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E40" w:rsidRDefault="00DD7E40" w:rsidP="00DD7E40">
      <w:pPr>
        <w:jc w:val="center"/>
        <w:rPr>
          <w:b/>
          <w:bCs/>
          <w:i/>
          <w:iCs/>
          <w:sz w:val="28"/>
          <w:szCs w:val="28"/>
        </w:rPr>
      </w:pPr>
      <w:r>
        <w:rPr>
          <w:b/>
          <w:bCs/>
          <w:i/>
          <w:iCs/>
          <w:sz w:val="28"/>
          <w:szCs w:val="28"/>
        </w:rPr>
        <w:t>DUE ON DEMAND PROMISSORY NOTE</w:t>
      </w:r>
    </w:p>
    <w:p w:rsidR="00DD7E40" w:rsidRDefault="00DD7E40" w:rsidP="00DD7E40">
      <w:pPr>
        <w:rPr>
          <w:sz w:val="24"/>
          <w:szCs w:val="24"/>
        </w:rPr>
      </w:pPr>
    </w:p>
    <w:p w:rsidR="00DD7E40" w:rsidRDefault="00DD7E40" w:rsidP="00DD7E40">
      <w:pPr>
        <w:rPr>
          <w:sz w:val="24"/>
          <w:szCs w:val="24"/>
        </w:rPr>
      </w:pPr>
    </w:p>
    <w:p w:rsidR="00DD7E40" w:rsidRDefault="00DD7E40" w:rsidP="00DD7E40">
      <w:pPr>
        <w:tabs>
          <w:tab w:val="left" w:pos="5760"/>
        </w:tabs>
        <w:rPr>
          <w:sz w:val="24"/>
          <w:szCs w:val="24"/>
        </w:rPr>
      </w:pPr>
      <w:r>
        <w:rPr>
          <w:sz w:val="24"/>
          <w:szCs w:val="24"/>
        </w:rPr>
        <w:t>$2,200.00</w:t>
      </w:r>
    </w:p>
    <w:p w:rsidR="00DD7E40" w:rsidRDefault="00DD7E40" w:rsidP="00DD7E40">
      <w:pPr>
        <w:tabs>
          <w:tab w:val="left" w:pos="5760"/>
        </w:tabs>
        <w:rPr>
          <w:sz w:val="24"/>
          <w:szCs w:val="24"/>
        </w:rPr>
      </w:pPr>
      <w:r>
        <w:rPr>
          <w:sz w:val="24"/>
          <w:szCs w:val="24"/>
        </w:rPr>
        <w:tab/>
        <w:t>Date:  November 17, 2011</w:t>
      </w:r>
    </w:p>
    <w:p w:rsidR="00DD7E40" w:rsidRDefault="00DD7E40" w:rsidP="00DD7E40">
      <w:pPr>
        <w:tabs>
          <w:tab w:val="left" w:pos="5760"/>
        </w:tabs>
        <w:rPr>
          <w:sz w:val="24"/>
          <w:szCs w:val="24"/>
        </w:rPr>
      </w:pPr>
    </w:p>
    <w:p w:rsidR="00DD7E40" w:rsidRDefault="00DD7E40" w:rsidP="00DD7E40">
      <w:pPr>
        <w:rPr>
          <w:sz w:val="24"/>
          <w:szCs w:val="24"/>
        </w:rPr>
      </w:pPr>
      <w:r>
        <w:rPr>
          <w:sz w:val="24"/>
          <w:szCs w:val="24"/>
        </w:rPr>
        <w:t xml:space="preserve">For value received, the undersigned David Oman and Sharon Oman (the "Borrower"), at Wheatland, Wheatland, Wyoming 82201, promises to pay to the order of Wyoming Industrial Finance, Inc., (the "Lender"), at 1064 Gilchrist St, Wheatland, Wyoming 82201, (or at such other place as the Lender may designate in writing) the sum of $2,200.00 with interest from November 16, 2011, on the unpaid principal at the rate of 10% per annum.  </w:t>
      </w:r>
    </w:p>
    <w:p w:rsidR="00DD7E40" w:rsidRDefault="00DD7E40" w:rsidP="00DD7E40">
      <w:pPr>
        <w:rPr>
          <w:sz w:val="24"/>
          <w:szCs w:val="24"/>
        </w:rPr>
      </w:pPr>
    </w:p>
    <w:p w:rsidR="00D850A5" w:rsidRDefault="00D850A5" w:rsidP="00DD7E40">
      <w:pPr>
        <w:rPr>
          <w:sz w:val="24"/>
          <w:szCs w:val="24"/>
        </w:rPr>
      </w:pPr>
      <w:r>
        <w:rPr>
          <w:sz w:val="24"/>
          <w:szCs w:val="24"/>
        </w:rPr>
        <w:t xml:space="preserve">This note will have 24 monthly installments of 101.52 with the first payment being made at the end of December, 2011.  </w:t>
      </w:r>
    </w:p>
    <w:p w:rsidR="00D850A5" w:rsidRDefault="00D850A5" w:rsidP="00DD7E40">
      <w:pPr>
        <w:rPr>
          <w:sz w:val="24"/>
          <w:szCs w:val="24"/>
        </w:rPr>
      </w:pPr>
    </w:p>
    <w:p w:rsidR="00DD7E40" w:rsidRDefault="00DD7E40" w:rsidP="00DD7E40">
      <w:pPr>
        <w:rPr>
          <w:sz w:val="24"/>
          <w:szCs w:val="24"/>
        </w:rPr>
      </w:pPr>
      <w:r>
        <w:rPr>
          <w:sz w:val="24"/>
          <w:szCs w:val="24"/>
        </w:rPr>
        <w:t>The unpaid principal and accrued interest shall be payable in full on November 30, 2013 on which the Lender demands repayment (the "Due Date").</w:t>
      </w:r>
    </w:p>
    <w:p w:rsidR="00DD7E40" w:rsidRDefault="00DD7E40" w:rsidP="00DD7E40">
      <w:pPr>
        <w:rPr>
          <w:sz w:val="24"/>
          <w:szCs w:val="24"/>
        </w:rPr>
      </w:pPr>
    </w:p>
    <w:p w:rsidR="00DD7E40" w:rsidRDefault="00DD7E40" w:rsidP="00DD7E40">
      <w:pPr>
        <w:rPr>
          <w:sz w:val="24"/>
          <w:szCs w:val="24"/>
        </w:rPr>
      </w:pPr>
      <w:r>
        <w:rPr>
          <w:sz w:val="24"/>
          <w:szCs w:val="24"/>
        </w:rPr>
        <w:t>Unpaid principal after the Due Date shall accrue interest at a rate of 21.00% annually until paid.</w:t>
      </w:r>
    </w:p>
    <w:p w:rsidR="00DD7E40" w:rsidRDefault="00DD7E40" w:rsidP="00DD7E40">
      <w:pPr>
        <w:rPr>
          <w:sz w:val="24"/>
          <w:szCs w:val="24"/>
        </w:rPr>
      </w:pPr>
    </w:p>
    <w:p w:rsidR="00DD7E40" w:rsidRDefault="00DD7E40" w:rsidP="00DD7E40">
      <w:pPr>
        <w:rPr>
          <w:sz w:val="24"/>
          <w:szCs w:val="24"/>
        </w:rPr>
      </w:pPr>
      <w:r>
        <w:rPr>
          <w:sz w:val="24"/>
          <w:szCs w:val="24"/>
        </w:rPr>
        <w:t>All payments on this Note shall be applied first in payment of accrued interest and any remainder in payment of principal.</w:t>
      </w:r>
    </w:p>
    <w:p w:rsidR="00DD7E40" w:rsidRDefault="00DD7E40" w:rsidP="00DD7E40">
      <w:pPr>
        <w:rPr>
          <w:sz w:val="24"/>
          <w:szCs w:val="24"/>
        </w:rPr>
      </w:pPr>
    </w:p>
    <w:p w:rsidR="00DD7E40" w:rsidRDefault="00DD7E40" w:rsidP="00DD7E40">
      <w:pPr>
        <w:rPr>
          <w:sz w:val="24"/>
          <w:szCs w:val="24"/>
        </w:rPr>
      </w:pPr>
      <w:r>
        <w:rPr>
          <w:sz w:val="24"/>
          <w:szCs w:val="24"/>
        </w:rPr>
        <w:t>The Borrower reserves the right to prepay this Note (in whole or in part) prior to the Due Date with no prepayment penalty.</w:t>
      </w:r>
    </w:p>
    <w:p w:rsidR="00DD7E40" w:rsidRDefault="00DD7E40" w:rsidP="00DD7E40">
      <w:pPr>
        <w:rPr>
          <w:sz w:val="24"/>
          <w:szCs w:val="24"/>
        </w:rPr>
      </w:pPr>
    </w:p>
    <w:p w:rsidR="00DD7E40" w:rsidRDefault="00DD7E40" w:rsidP="00DD7E40">
      <w:pPr>
        <w:rPr>
          <w:sz w:val="24"/>
          <w:szCs w:val="24"/>
        </w:rPr>
      </w:pPr>
      <w:r>
        <w:rPr>
          <w:sz w:val="24"/>
          <w:szCs w:val="24"/>
        </w:rPr>
        <w:t>If any payment obligation under this Note is not paid when due, the Borrower promises to pay all costs of collection, including reasonable attorney fees, whether or not a lawsuit is commenced as part of the collection process.</w:t>
      </w:r>
    </w:p>
    <w:p w:rsidR="00DD7E40" w:rsidRDefault="00DD7E40" w:rsidP="00DD7E40">
      <w:pPr>
        <w:rPr>
          <w:sz w:val="24"/>
          <w:szCs w:val="24"/>
        </w:rPr>
      </w:pPr>
    </w:p>
    <w:p w:rsidR="00DD7E40" w:rsidRDefault="00DD7E40" w:rsidP="00DD7E40">
      <w:pPr>
        <w:rPr>
          <w:sz w:val="24"/>
          <w:szCs w:val="24"/>
        </w:rPr>
      </w:pPr>
      <w:r>
        <w:rPr>
          <w:sz w:val="24"/>
          <w:szCs w:val="24"/>
        </w:rPr>
        <w:t>This Note is secured by a vehicles and trailers.  The Lender is not required to rely on the above security instrument and the assets secured therein for the payment of this Note in the case of default, but may proceed directly against the Borrower.</w:t>
      </w:r>
    </w:p>
    <w:p w:rsidR="00DD7E40" w:rsidRDefault="00DD7E40" w:rsidP="00DD7E40">
      <w:pPr>
        <w:rPr>
          <w:sz w:val="24"/>
          <w:szCs w:val="24"/>
        </w:rPr>
      </w:pPr>
    </w:p>
    <w:p w:rsidR="00DD7E40" w:rsidRDefault="00DD7E40" w:rsidP="00DD7E40">
      <w:pPr>
        <w:rPr>
          <w:sz w:val="24"/>
          <w:szCs w:val="24"/>
        </w:rPr>
      </w:pPr>
      <w:r>
        <w:rPr>
          <w:sz w:val="24"/>
          <w:szCs w:val="24"/>
        </w:rPr>
        <w:t>If any of the following events of default occur, this Note and any other obligations of the Borrower to the Lender shall become due immediately, without demand or notice:</w:t>
      </w:r>
    </w:p>
    <w:p w:rsidR="00DD7E40" w:rsidRDefault="00DD7E40" w:rsidP="00DD7E40">
      <w:pPr>
        <w:rPr>
          <w:sz w:val="24"/>
          <w:szCs w:val="24"/>
        </w:rPr>
      </w:pPr>
    </w:p>
    <w:p w:rsidR="00DD7E40" w:rsidRDefault="00DD7E40" w:rsidP="00DD7E40">
      <w:pPr>
        <w:ind w:left="360"/>
        <w:rPr>
          <w:sz w:val="24"/>
          <w:szCs w:val="24"/>
        </w:rPr>
      </w:pPr>
      <w:r>
        <w:rPr>
          <w:sz w:val="24"/>
          <w:szCs w:val="24"/>
        </w:rPr>
        <w:t>1)  the failure of the Borrower to pay the principal and any accrued interest in full on or before the Due Date;</w:t>
      </w:r>
    </w:p>
    <w:p w:rsidR="00DD7E40" w:rsidRDefault="00DD7E40" w:rsidP="00DD7E40">
      <w:pPr>
        <w:rPr>
          <w:sz w:val="24"/>
          <w:szCs w:val="24"/>
        </w:rPr>
      </w:pPr>
    </w:p>
    <w:p w:rsidR="00DD7E40" w:rsidRDefault="00DD7E40" w:rsidP="00DD7E40">
      <w:pPr>
        <w:ind w:left="360"/>
        <w:rPr>
          <w:sz w:val="24"/>
          <w:szCs w:val="24"/>
        </w:rPr>
      </w:pPr>
      <w:r>
        <w:rPr>
          <w:sz w:val="24"/>
          <w:szCs w:val="24"/>
        </w:rPr>
        <w:t>2)  the death of the Borrower or Lender;</w:t>
      </w:r>
    </w:p>
    <w:p w:rsidR="00DD7E40" w:rsidRDefault="00DD7E40" w:rsidP="00DD7E40">
      <w:pPr>
        <w:rPr>
          <w:sz w:val="24"/>
          <w:szCs w:val="24"/>
        </w:rPr>
      </w:pPr>
    </w:p>
    <w:p w:rsidR="00DD7E40" w:rsidRDefault="00DD7E40" w:rsidP="00DD7E40">
      <w:pPr>
        <w:ind w:left="360"/>
        <w:rPr>
          <w:sz w:val="24"/>
          <w:szCs w:val="24"/>
        </w:rPr>
      </w:pPr>
      <w:r>
        <w:rPr>
          <w:sz w:val="24"/>
          <w:szCs w:val="24"/>
        </w:rPr>
        <w:t>3)  the filing of bankruptcy proceedings involving the Borrower as a debtor;</w:t>
      </w:r>
    </w:p>
    <w:p w:rsidR="00DD7E40" w:rsidRDefault="00DD7E40" w:rsidP="00DD7E40">
      <w:pPr>
        <w:rPr>
          <w:sz w:val="24"/>
          <w:szCs w:val="24"/>
        </w:rPr>
      </w:pPr>
    </w:p>
    <w:p w:rsidR="00DD7E40" w:rsidRDefault="00DD7E40" w:rsidP="00DD7E40">
      <w:pPr>
        <w:ind w:left="360"/>
        <w:rPr>
          <w:sz w:val="24"/>
          <w:szCs w:val="24"/>
        </w:rPr>
      </w:pPr>
      <w:r>
        <w:rPr>
          <w:sz w:val="24"/>
          <w:szCs w:val="24"/>
        </w:rPr>
        <w:t>4)  the application for the appointment of a receiver for the Borrower;</w:t>
      </w:r>
    </w:p>
    <w:p w:rsidR="00DD7E40" w:rsidRDefault="00DD7E40" w:rsidP="00DD7E40">
      <w:pPr>
        <w:rPr>
          <w:sz w:val="24"/>
          <w:szCs w:val="24"/>
        </w:rPr>
      </w:pPr>
    </w:p>
    <w:p w:rsidR="00DD7E40" w:rsidRDefault="00DD7E40" w:rsidP="00DD7E40">
      <w:pPr>
        <w:ind w:left="360"/>
        <w:rPr>
          <w:sz w:val="24"/>
          <w:szCs w:val="24"/>
        </w:rPr>
      </w:pPr>
      <w:r>
        <w:rPr>
          <w:sz w:val="24"/>
          <w:szCs w:val="24"/>
        </w:rPr>
        <w:lastRenderedPageBreak/>
        <w:t>5)  the making of a general assignment for the benefit of the Borrower's creditors;</w:t>
      </w:r>
    </w:p>
    <w:p w:rsidR="00DD7E40" w:rsidRDefault="00DD7E40" w:rsidP="00DD7E40">
      <w:pPr>
        <w:rPr>
          <w:sz w:val="24"/>
          <w:szCs w:val="24"/>
        </w:rPr>
      </w:pPr>
    </w:p>
    <w:p w:rsidR="00DD7E40" w:rsidRDefault="00DD7E40" w:rsidP="00DD7E40">
      <w:pPr>
        <w:ind w:left="360"/>
        <w:rPr>
          <w:sz w:val="24"/>
          <w:szCs w:val="24"/>
        </w:rPr>
      </w:pPr>
      <w:r>
        <w:rPr>
          <w:sz w:val="24"/>
          <w:szCs w:val="24"/>
        </w:rPr>
        <w:t xml:space="preserve">6)  the insolvency of the Borrower;                                                                                                                                                                    </w:t>
      </w:r>
    </w:p>
    <w:p w:rsidR="00DD7E40" w:rsidRDefault="00DD7E40" w:rsidP="00DD7E40">
      <w:pPr>
        <w:rPr>
          <w:sz w:val="24"/>
          <w:szCs w:val="24"/>
        </w:rPr>
      </w:pPr>
    </w:p>
    <w:p w:rsidR="00DD7E40" w:rsidRDefault="00DD7E40" w:rsidP="00DD7E40">
      <w:pPr>
        <w:ind w:left="360"/>
        <w:rPr>
          <w:sz w:val="24"/>
          <w:szCs w:val="24"/>
        </w:rPr>
      </w:pPr>
      <w:r>
        <w:rPr>
          <w:sz w:val="24"/>
          <w:szCs w:val="24"/>
        </w:rPr>
        <w:t>7)  a misrepresentation by the Borrower to the Lender for the purpose of obtaining or extending credit.</w:t>
      </w:r>
    </w:p>
    <w:p w:rsidR="00DD7E40" w:rsidRDefault="00DD7E40" w:rsidP="00DD7E40">
      <w:pPr>
        <w:rPr>
          <w:sz w:val="24"/>
          <w:szCs w:val="24"/>
        </w:rPr>
      </w:pPr>
    </w:p>
    <w:p w:rsidR="00DD7E40" w:rsidRDefault="00DD7E40" w:rsidP="00DD7E40">
      <w:pPr>
        <w:rPr>
          <w:sz w:val="24"/>
          <w:szCs w:val="24"/>
        </w:rPr>
      </w:pPr>
      <w:r>
        <w:rPr>
          <w:sz w:val="24"/>
          <w:szCs w:val="24"/>
        </w:rPr>
        <w:t xml:space="preserve">In addition, the Borrower shall be in default if there is a sale, transfer, assignment, or any other disposition of any assets pledged as security for the payment of this Note, or if there is a default in any security agreement which secures this Note.  </w:t>
      </w:r>
    </w:p>
    <w:p w:rsidR="00DD7E40" w:rsidRDefault="00DD7E40" w:rsidP="00DD7E40">
      <w:pPr>
        <w:rPr>
          <w:sz w:val="24"/>
          <w:szCs w:val="24"/>
        </w:rPr>
      </w:pPr>
    </w:p>
    <w:p w:rsidR="00DD7E40" w:rsidRDefault="00DD7E40" w:rsidP="00DD7E40">
      <w:pPr>
        <w:rPr>
          <w:sz w:val="24"/>
          <w:szCs w:val="24"/>
        </w:rPr>
      </w:pPr>
      <w:r>
        <w:rPr>
          <w:sz w:val="24"/>
          <w:szCs w:val="24"/>
        </w:rPr>
        <w:t>If any one or more of the provisions of this Note are determined to be unenforceable, in whole or in part, for any reason, the remaining provisions shall remain fully operative.</w:t>
      </w:r>
    </w:p>
    <w:p w:rsidR="00DD7E40" w:rsidRDefault="00DD7E40" w:rsidP="00DD7E40">
      <w:pPr>
        <w:rPr>
          <w:sz w:val="24"/>
          <w:szCs w:val="24"/>
        </w:rPr>
      </w:pPr>
    </w:p>
    <w:p w:rsidR="00DD7E40" w:rsidRDefault="00DD7E40" w:rsidP="00DD7E40">
      <w:pPr>
        <w:rPr>
          <w:sz w:val="24"/>
          <w:szCs w:val="24"/>
        </w:rPr>
      </w:pPr>
      <w:r>
        <w:rPr>
          <w:sz w:val="24"/>
          <w:szCs w:val="24"/>
        </w:rPr>
        <w:t>All payments of principal and interest on this Note shall be paid in the legal currency of the United States.  The Borrower waives presentment for payment, protest, and notice of protest and nonpayment of this Note.</w:t>
      </w:r>
    </w:p>
    <w:p w:rsidR="00DD7E40" w:rsidRDefault="00DD7E40" w:rsidP="00DD7E40">
      <w:pPr>
        <w:rPr>
          <w:sz w:val="24"/>
          <w:szCs w:val="24"/>
        </w:rPr>
      </w:pPr>
    </w:p>
    <w:p w:rsidR="00DD7E40" w:rsidRDefault="00DD7E40" w:rsidP="00DD7E40">
      <w:pPr>
        <w:rPr>
          <w:sz w:val="24"/>
          <w:szCs w:val="24"/>
        </w:rPr>
      </w:pPr>
      <w:r>
        <w:rPr>
          <w:sz w:val="24"/>
          <w:szCs w:val="24"/>
        </w:rPr>
        <w:t>No renewal or extension of this Note, delay in enforcing any right of the Lender under this Note, or assignment by Lender of this Note shall affect the liability or the obligations of the Borrower.  All rights of the Lender under this Note are cumulative and may be exercised concurrently or consecutively at the Lender's option.  Should this note require any collection action, the Borrower will pay all costs of collection, including all court costs and legal fees.</w:t>
      </w:r>
    </w:p>
    <w:p w:rsidR="00DD7E40" w:rsidRDefault="00DD7E40" w:rsidP="00DD7E40">
      <w:pPr>
        <w:rPr>
          <w:sz w:val="24"/>
          <w:szCs w:val="24"/>
        </w:rPr>
      </w:pPr>
    </w:p>
    <w:p w:rsidR="00DD7E40" w:rsidRDefault="00DD7E40" w:rsidP="00DD7E40">
      <w:pPr>
        <w:rPr>
          <w:sz w:val="24"/>
          <w:szCs w:val="24"/>
        </w:rPr>
      </w:pPr>
      <w:r>
        <w:rPr>
          <w:sz w:val="24"/>
          <w:szCs w:val="24"/>
        </w:rPr>
        <w:t>This Note shall be construed in accordance with the laws of the State of Wyoming.</w:t>
      </w:r>
    </w:p>
    <w:p w:rsidR="00DD7E40" w:rsidRDefault="00DD7E40" w:rsidP="00DD7E40">
      <w:pPr>
        <w:rPr>
          <w:sz w:val="24"/>
          <w:szCs w:val="24"/>
        </w:rPr>
      </w:pPr>
    </w:p>
    <w:p w:rsidR="00DD7E40" w:rsidRDefault="00DD7E40" w:rsidP="00DD7E40">
      <w:pPr>
        <w:rPr>
          <w:sz w:val="24"/>
          <w:szCs w:val="24"/>
        </w:rPr>
      </w:pPr>
      <w:r>
        <w:rPr>
          <w:sz w:val="24"/>
          <w:szCs w:val="24"/>
        </w:rPr>
        <w:t>Signed this _____ day of _______________, _____, at Wheatland, Wyoming.</w:t>
      </w:r>
    </w:p>
    <w:p w:rsidR="00DD7E40" w:rsidRDefault="00DD7E40" w:rsidP="00DD7E40">
      <w:pPr>
        <w:rPr>
          <w:sz w:val="24"/>
          <w:szCs w:val="24"/>
        </w:rPr>
      </w:pPr>
    </w:p>
    <w:p w:rsidR="00DD7E40" w:rsidRDefault="00DD7E40" w:rsidP="00DD7E40">
      <w:pPr>
        <w:rPr>
          <w:sz w:val="24"/>
          <w:szCs w:val="24"/>
        </w:rPr>
      </w:pPr>
    </w:p>
    <w:p w:rsidR="00DD7E40" w:rsidRDefault="00DD7E40" w:rsidP="00DD7E40">
      <w:pPr>
        <w:keepNext/>
        <w:rPr>
          <w:sz w:val="24"/>
          <w:szCs w:val="24"/>
        </w:rPr>
      </w:pPr>
      <w:r>
        <w:rPr>
          <w:sz w:val="24"/>
          <w:szCs w:val="24"/>
        </w:rPr>
        <w:t>Borrower:</w:t>
      </w:r>
    </w:p>
    <w:p w:rsidR="00DD7E40" w:rsidRDefault="00D850A5" w:rsidP="00DD7E40">
      <w:pPr>
        <w:keepNext/>
        <w:rPr>
          <w:sz w:val="24"/>
          <w:szCs w:val="24"/>
        </w:rPr>
      </w:pPr>
      <w:r>
        <w:rPr>
          <w:sz w:val="24"/>
          <w:szCs w:val="24"/>
        </w:rPr>
        <w:t>David &amp; Sharon Oman</w:t>
      </w:r>
    </w:p>
    <w:p w:rsidR="00DD7E40" w:rsidRDefault="00DD7E40" w:rsidP="00DD7E40">
      <w:pPr>
        <w:keepNext/>
        <w:rPr>
          <w:sz w:val="24"/>
          <w:szCs w:val="24"/>
        </w:rPr>
      </w:pPr>
      <w:r>
        <w:rPr>
          <w:sz w:val="24"/>
          <w:szCs w:val="24"/>
        </w:rPr>
        <w:t xml:space="preserve"> </w:t>
      </w:r>
    </w:p>
    <w:p w:rsidR="00DD7E40" w:rsidRDefault="00DD7E40" w:rsidP="00DD7E40">
      <w:pPr>
        <w:keepNext/>
        <w:rPr>
          <w:sz w:val="24"/>
          <w:szCs w:val="24"/>
        </w:rPr>
      </w:pPr>
    </w:p>
    <w:p w:rsidR="00DD7E40" w:rsidRDefault="00DD7E40" w:rsidP="00DD7E40">
      <w:pPr>
        <w:keepNext/>
        <w:rPr>
          <w:sz w:val="24"/>
          <w:szCs w:val="24"/>
        </w:rPr>
      </w:pPr>
    </w:p>
    <w:p w:rsidR="00DD7E40" w:rsidRDefault="00DD7E40" w:rsidP="00DD7E40">
      <w:pPr>
        <w:keepNext/>
        <w:rPr>
          <w:sz w:val="24"/>
          <w:szCs w:val="24"/>
        </w:rPr>
      </w:pPr>
      <w:r>
        <w:rPr>
          <w:sz w:val="24"/>
          <w:szCs w:val="24"/>
        </w:rPr>
        <w:t>By:_________________________     ___________________________</w:t>
      </w:r>
    </w:p>
    <w:p w:rsidR="00DD7E40" w:rsidRDefault="00D850A5" w:rsidP="00DD7E40">
      <w:pPr>
        <w:rPr>
          <w:sz w:val="24"/>
          <w:szCs w:val="24"/>
        </w:rPr>
      </w:pPr>
      <w:r>
        <w:rPr>
          <w:sz w:val="24"/>
          <w:szCs w:val="24"/>
        </w:rPr>
        <w:t xml:space="preserve">       David Oman                                  Sharon Oman</w:t>
      </w:r>
    </w:p>
    <w:p w:rsidR="00DD7E40" w:rsidRDefault="00DD7E40" w:rsidP="00DD7E40">
      <w:pPr>
        <w:rPr>
          <w:sz w:val="24"/>
          <w:szCs w:val="24"/>
        </w:rPr>
      </w:pPr>
    </w:p>
    <w:p w:rsidR="00DD7E40" w:rsidRDefault="00DD7E40" w:rsidP="00DD7E40">
      <w:pPr>
        <w:rPr>
          <w:sz w:val="24"/>
          <w:szCs w:val="24"/>
        </w:rPr>
      </w:pPr>
      <w:r>
        <w:rPr>
          <w:sz w:val="24"/>
          <w:szCs w:val="24"/>
        </w:rPr>
        <w:br w:type="page"/>
      </w:r>
    </w:p>
    <w:p w:rsidR="00DD7E40" w:rsidRDefault="00DD7E40" w:rsidP="00DD7E40">
      <w:pPr>
        <w:rPr>
          <w:sz w:val="24"/>
          <w:szCs w:val="24"/>
        </w:rPr>
      </w:pPr>
      <w:r>
        <w:rPr>
          <w:sz w:val="24"/>
          <w:szCs w:val="24"/>
        </w:rPr>
        <w:lastRenderedPageBreak/>
        <w:t>ASSIGNMENT</w:t>
      </w:r>
    </w:p>
    <w:p w:rsidR="00DD7E40" w:rsidRDefault="00DD7E40" w:rsidP="00DD7E40">
      <w:pPr>
        <w:rPr>
          <w:sz w:val="24"/>
          <w:szCs w:val="24"/>
        </w:rPr>
      </w:pPr>
    </w:p>
    <w:p w:rsidR="00DD7E40" w:rsidRDefault="00DD7E40" w:rsidP="00DD7E40">
      <w:pPr>
        <w:rPr>
          <w:sz w:val="24"/>
          <w:szCs w:val="24"/>
        </w:rPr>
      </w:pPr>
      <w:r>
        <w:rPr>
          <w:sz w:val="24"/>
          <w:szCs w:val="24"/>
        </w:rPr>
        <w:t>[ONLY COMPLETE THE FOLLOWING INFORMATION TO ASSIGN PAYMENTS TO A NEW PARTY.]</w:t>
      </w:r>
    </w:p>
    <w:p w:rsidR="00DD7E40" w:rsidRDefault="00DD7E40" w:rsidP="00DD7E40">
      <w:pPr>
        <w:rPr>
          <w:sz w:val="24"/>
          <w:szCs w:val="24"/>
        </w:rPr>
      </w:pPr>
    </w:p>
    <w:p w:rsidR="00DD7E40" w:rsidRDefault="00DD7E40" w:rsidP="00DD7E40">
      <w:pPr>
        <w:rPr>
          <w:sz w:val="24"/>
          <w:szCs w:val="24"/>
        </w:rPr>
      </w:pPr>
      <w:r>
        <w:rPr>
          <w:sz w:val="24"/>
          <w:szCs w:val="24"/>
        </w:rPr>
        <w:t>For value received, the above Note is assigned and transferred to</w:t>
      </w:r>
    </w:p>
    <w:p w:rsidR="00DD7E40" w:rsidRDefault="00DD7E40" w:rsidP="00DD7E40">
      <w:pPr>
        <w:rPr>
          <w:sz w:val="24"/>
          <w:szCs w:val="24"/>
        </w:rPr>
      </w:pPr>
    </w:p>
    <w:p w:rsidR="00DD7E40" w:rsidRDefault="00DD7E40" w:rsidP="00DD7E40">
      <w:pPr>
        <w:rPr>
          <w:sz w:val="24"/>
          <w:szCs w:val="24"/>
        </w:rPr>
      </w:pPr>
    </w:p>
    <w:p w:rsidR="00DD7E40" w:rsidRDefault="00DD7E40" w:rsidP="00DD7E40">
      <w:pPr>
        <w:rPr>
          <w:sz w:val="24"/>
          <w:szCs w:val="24"/>
        </w:rPr>
      </w:pPr>
      <w:r>
        <w:rPr>
          <w:sz w:val="24"/>
          <w:szCs w:val="24"/>
        </w:rPr>
        <w:t xml:space="preserve">____________________________________________, ("Assignee") of </w:t>
      </w:r>
    </w:p>
    <w:p w:rsidR="00DD7E40" w:rsidRDefault="00DD7E40" w:rsidP="00DD7E40">
      <w:pPr>
        <w:rPr>
          <w:sz w:val="24"/>
          <w:szCs w:val="24"/>
        </w:rPr>
      </w:pPr>
    </w:p>
    <w:p w:rsidR="00DD7E40" w:rsidRDefault="00DD7E40" w:rsidP="00DD7E40">
      <w:pPr>
        <w:rPr>
          <w:sz w:val="24"/>
          <w:szCs w:val="24"/>
        </w:rPr>
      </w:pPr>
    </w:p>
    <w:p w:rsidR="00DD7E40" w:rsidRDefault="00DD7E40" w:rsidP="00DD7E40">
      <w:pPr>
        <w:keepNext/>
        <w:rPr>
          <w:sz w:val="24"/>
          <w:szCs w:val="24"/>
        </w:rPr>
      </w:pPr>
      <w:r>
        <w:rPr>
          <w:sz w:val="24"/>
          <w:szCs w:val="24"/>
        </w:rPr>
        <w:t>_________________________,_________________________,</w:t>
      </w:r>
    </w:p>
    <w:p w:rsidR="00DD7E40" w:rsidRDefault="00DD7E40" w:rsidP="00DD7E40">
      <w:pPr>
        <w:rPr>
          <w:sz w:val="24"/>
          <w:szCs w:val="24"/>
        </w:rPr>
      </w:pPr>
      <w:r>
        <w:rPr>
          <w:sz w:val="24"/>
          <w:szCs w:val="24"/>
        </w:rPr>
        <w:t>(City)(State/province)</w:t>
      </w:r>
    </w:p>
    <w:p w:rsidR="00DD7E40" w:rsidRDefault="00DD7E40" w:rsidP="00DD7E40">
      <w:pPr>
        <w:rPr>
          <w:sz w:val="24"/>
          <w:szCs w:val="24"/>
        </w:rPr>
      </w:pPr>
    </w:p>
    <w:p w:rsidR="00DD7E40" w:rsidRDefault="00DD7E40" w:rsidP="00DD7E40">
      <w:pPr>
        <w:rPr>
          <w:sz w:val="24"/>
          <w:szCs w:val="24"/>
        </w:rPr>
      </w:pPr>
    </w:p>
    <w:p w:rsidR="00DD7E40" w:rsidRDefault="00DD7E40" w:rsidP="00DD7E40">
      <w:pPr>
        <w:keepNext/>
        <w:rPr>
          <w:sz w:val="24"/>
          <w:szCs w:val="24"/>
        </w:rPr>
      </w:pPr>
      <w:r>
        <w:rPr>
          <w:sz w:val="24"/>
          <w:szCs w:val="24"/>
        </w:rPr>
        <w:t xml:space="preserve">________________________. </w:t>
      </w:r>
    </w:p>
    <w:p w:rsidR="00DD7E40" w:rsidRDefault="00DD7E40" w:rsidP="00DD7E40">
      <w:pPr>
        <w:rPr>
          <w:sz w:val="24"/>
          <w:szCs w:val="24"/>
        </w:rPr>
      </w:pPr>
      <w:r>
        <w:rPr>
          <w:sz w:val="24"/>
          <w:szCs w:val="24"/>
        </w:rPr>
        <w:t>(Country)</w:t>
      </w:r>
    </w:p>
    <w:p w:rsidR="00DD7E40" w:rsidRDefault="00DD7E40" w:rsidP="00DD7E40">
      <w:pPr>
        <w:rPr>
          <w:sz w:val="24"/>
          <w:szCs w:val="24"/>
        </w:rPr>
      </w:pPr>
    </w:p>
    <w:p w:rsidR="00DD7E40" w:rsidRDefault="00DD7E40" w:rsidP="00DD7E40">
      <w:pPr>
        <w:rPr>
          <w:sz w:val="24"/>
          <w:szCs w:val="24"/>
        </w:rPr>
      </w:pPr>
      <w:r>
        <w:rPr>
          <w:sz w:val="24"/>
          <w:szCs w:val="24"/>
        </w:rPr>
        <w:t>Dated: _________________________</w:t>
      </w:r>
    </w:p>
    <w:p w:rsidR="00DD7E40" w:rsidRDefault="00DD7E40" w:rsidP="00DD7E40">
      <w:pPr>
        <w:rPr>
          <w:sz w:val="24"/>
          <w:szCs w:val="24"/>
        </w:rPr>
      </w:pPr>
    </w:p>
    <w:p w:rsidR="00DD7E40" w:rsidRDefault="00DD7E40" w:rsidP="00DD7E40">
      <w:pPr>
        <w:rPr>
          <w:sz w:val="24"/>
          <w:szCs w:val="24"/>
        </w:rPr>
      </w:pPr>
    </w:p>
    <w:p w:rsidR="00DD7E40" w:rsidRDefault="00DD7E40" w:rsidP="00DD7E40">
      <w:pPr>
        <w:rPr>
          <w:sz w:val="24"/>
          <w:szCs w:val="24"/>
        </w:rPr>
      </w:pPr>
      <w:r>
        <w:rPr>
          <w:sz w:val="24"/>
          <w:szCs w:val="24"/>
        </w:rPr>
        <w:t>By:____________________________________________________</w:t>
      </w:r>
    </w:p>
    <w:p w:rsidR="00DD7E40" w:rsidRDefault="00DD7E40" w:rsidP="00DD7E40">
      <w:pPr>
        <w:tabs>
          <w:tab w:val="left" w:pos="360"/>
        </w:tabs>
        <w:rPr>
          <w:sz w:val="24"/>
          <w:szCs w:val="24"/>
        </w:rPr>
      </w:pPr>
      <w:r>
        <w:rPr>
          <w:sz w:val="24"/>
          <w:szCs w:val="24"/>
        </w:rPr>
        <w:tab/>
        <w:t>Wyoming Industrial Finance, Inc.</w:t>
      </w:r>
    </w:p>
    <w:p w:rsidR="00DD7E40" w:rsidRDefault="00DD7E40" w:rsidP="00DD7E40">
      <w:pPr>
        <w:rPr>
          <w:sz w:val="24"/>
          <w:szCs w:val="24"/>
        </w:rPr>
      </w:pPr>
    </w:p>
    <w:sectPr w:rsidR="00DD7E40">
      <w:pgSz w:w="12240" w:h="15840"/>
      <w:pgMar w:top="1440" w:right="1440" w:bottom="1440" w:left="1440" w:header="720" w:footer="720" w:gutter="0"/>
      <w:pgNumType w:start="1"/>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D7E40"/>
    <w:rsid w:val="0036211F"/>
    <w:rsid w:val="008B617B"/>
    <w:rsid w:val="00D850A5"/>
    <w:rsid w:val="00DD7E40"/>
    <w:rsid w:val="00E37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40"/>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Jarvis</dc:creator>
  <cp:lastModifiedBy>Jarvis</cp:lastModifiedBy>
  <cp:revision>2</cp:revision>
  <cp:lastPrinted>2011-11-17T01:20:00Z</cp:lastPrinted>
  <dcterms:created xsi:type="dcterms:W3CDTF">2011-11-17T01:03:00Z</dcterms:created>
  <dcterms:modified xsi:type="dcterms:W3CDTF">2011-11-17T03:01:00Z</dcterms:modified>
</cp:coreProperties>
</file>